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B0880" w14:textId="1CA37C88" w:rsidR="0001066F" w:rsidRPr="00A570F2" w:rsidRDefault="00DB4F80" w:rsidP="00F76453">
      <w:pPr>
        <w:spacing w:before="240" w:after="120"/>
        <w:rPr>
          <w:rFonts w:ascii="Verdana" w:hAnsi="Verdana"/>
          <w:b/>
          <w:color w:val="1F3864" w:themeColor="accent1" w:themeShade="80"/>
          <w:sz w:val="44"/>
          <w:szCs w:val="56"/>
          <w:lang w:val="en"/>
        </w:rPr>
      </w:pPr>
      <w:r>
        <w:rPr>
          <w:rFonts w:ascii="Arial" w:hAnsi="Arial" w:cs="Arial"/>
          <w:noProof/>
          <w:lang w:val="en"/>
        </w:rPr>
        <w:drawing>
          <wp:anchor distT="0" distB="0" distL="114300" distR="114300" simplePos="0" relativeHeight="251663360" behindDoc="0" locked="0" layoutInCell="1" allowOverlap="1" wp14:anchorId="081F5663" wp14:editId="140D3904">
            <wp:simplePos x="0" y="0"/>
            <wp:positionH relativeFrom="column">
              <wp:posOffset>3492500</wp:posOffset>
            </wp:positionH>
            <wp:positionV relativeFrom="paragraph">
              <wp:posOffset>158750</wp:posOffset>
            </wp:positionV>
            <wp:extent cx="2901950" cy="1799590"/>
            <wp:effectExtent l="0" t="0" r="0" b="0"/>
            <wp:wrapSquare wrapText="bothSides"/>
            <wp:docPr id="8" name="Picture 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urface chart&#10;&#10;Description automatically generated"/>
                    <pic:cNvPicPr/>
                  </pic:nvPicPr>
                  <pic:blipFill rotWithShape="1">
                    <a:blip r:embed="rId7">
                      <a:extLst>
                        <a:ext uri="{28A0092B-C50C-407E-A947-70E740481C1C}">
                          <a14:useLocalDpi xmlns:a14="http://schemas.microsoft.com/office/drawing/2010/main" val="0"/>
                        </a:ext>
                      </a:extLst>
                    </a:blip>
                    <a:srcRect t="15469" b="22523"/>
                    <a:stretch/>
                  </pic:blipFill>
                  <pic:spPr bwMode="auto">
                    <a:xfrm>
                      <a:off x="0" y="0"/>
                      <a:ext cx="290195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b/>
          <w:color w:val="1F3864" w:themeColor="accent1" w:themeShade="80"/>
          <w:sz w:val="44"/>
          <w:szCs w:val="56"/>
          <w:lang w:val="en"/>
        </w:rPr>
        <w:t>Habits</w:t>
      </w:r>
    </w:p>
    <w:p w14:paraId="1F98D493" w14:textId="3CB8DB7F" w:rsidR="00DB4F80" w:rsidRPr="00DB4F80" w:rsidRDefault="00DB4F80" w:rsidP="00DB4F80">
      <w:pPr>
        <w:spacing w:before="240" w:after="240"/>
        <w:rPr>
          <w:rFonts w:ascii="Arial" w:hAnsi="Arial" w:cs="Arial"/>
          <w:lang w:val="en"/>
        </w:rPr>
      </w:pPr>
      <w:r w:rsidRPr="00DB4F80">
        <w:rPr>
          <w:rFonts w:ascii="Arial" w:hAnsi="Arial" w:cs="Arial"/>
          <w:lang w:val="en"/>
        </w:rPr>
        <w:t>There is a rumor that starting a habit takes 21 days. The fact is, there is no set amount of time it takes to establish a new habit. There are things you can do to help you establish good, healthy habits, though.</w:t>
      </w:r>
    </w:p>
    <w:p w14:paraId="720C5FD1" w14:textId="40045616" w:rsidR="00DB4F80" w:rsidRPr="00DB4F80" w:rsidRDefault="00DB4F80" w:rsidP="00DB4F80">
      <w:pPr>
        <w:spacing w:before="240" w:after="240"/>
        <w:rPr>
          <w:rFonts w:ascii="Arial" w:hAnsi="Arial" w:cs="Arial"/>
          <w:b/>
          <w:lang w:val="en"/>
        </w:rPr>
      </w:pPr>
      <w:r w:rsidRPr="00DB4F80">
        <w:rPr>
          <w:rFonts w:ascii="Arial" w:hAnsi="Arial" w:cs="Arial"/>
          <w:b/>
          <w:lang w:val="en"/>
        </w:rPr>
        <w:t>Plan Ahead</w:t>
      </w:r>
    </w:p>
    <w:p w14:paraId="1A1208B1" w14:textId="1734C1CE" w:rsidR="00DB4F80" w:rsidRPr="00DB4F80" w:rsidRDefault="00DB4F80" w:rsidP="00DB4F80">
      <w:pPr>
        <w:spacing w:before="240" w:after="240"/>
        <w:rPr>
          <w:rFonts w:ascii="Arial" w:hAnsi="Arial" w:cs="Arial"/>
          <w:lang w:val="en"/>
        </w:rPr>
      </w:pPr>
      <w:r w:rsidRPr="00DB4F80">
        <w:rPr>
          <w:rFonts w:ascii="Arial" w:hAnsi="Arial" w:cs="Arial"/>
          <w:lang w:val="en"/>
        </w:rPr>
        <w:t>Knowing what you want to make a habit and why is where you need to start. Say you want to read a chapter of a book every night. Make sure you have time in your day to practice your new habit. In this case, time to read.</w:t>
      </w:r>
    </w:p>
    <w:p w14:paraId="0B217EC5" w14:textId="4D7E46A2" w:rsidR="00DB4F80" w:rsidRPr="00DB4F80" w:rsidRDefault="00DB4F80" w:rsidP="00DB4F80">
      <w:pPr>
        <w:spacing w:before="240" w:after="240"/>
        <w:rPr>
          <w:rFonts w:ascii="Arial" w:hAnsi="Arial" w:cs="Arial"/>
          <w:b/>
          <w:lang w:val="en"/>
        </w:rPr>
      </w:pPr>
      <w:r w:rsidRPr="00DB4F80">
        <w:rPr>
          <w:rFonts w:ascii="Arial" w:hAnsi="Arial" w:cs="Arial"/>
          <w:b/>
          <w:lang w:val="en"/>
        </w:rPr>
        <w:t>Alert Yourself</w:t>
      </w:r>
    </w:p>
    <w:p w14:paraId="381BAFEF" w14:textId="4A7FD410" w:rsidR="00DB4F80" w:rsidRPr="00DB4F80" w:rsidRDefault="00DB4F80" w:rsidP="00DB4F80">
      <w:pPr>
        <w:spacing w:before="240" w:after="240"/>
        <w:rPr>
          <w:rFonts w:ascii="Arial" w:hAnsi="Arial" w:cs="Arial"/>
          <w:lang w:val="en"/>
        </w:rPr>
      </w:pPr>
      <w:r w:rsidRPr="00DB4F80">
        <w:rPr>
          <w:rFonts w:ascii="Arial" w:hAnsi="Arial" w:cs="Arial"/>
          <w:lang w:val="en"/>
        </w:rPr>
        <w:t xml:space="preserve">Set an alarm or make sure you put time in your calendar for the time it will take you to complete the task you want to make a habit. You might need more time at the start than you do once you get the hang of it. </w:t>
      </w:r>
    </w:p>
    <w:p w14:paraId="4469CFA5" w14:textId="66101FD4" w:rsidR="00DB4F80" w:rsidRPr="00DB4F80" w:rsidRDefault="00DB4F80" w:rsidP="00DB4F80">
      <w:pPr>
        <w:spacing w:before="240" w:after="240"/>
        <w:rPr>
          <w:rFonts w:ascii="Arial" w:hAnsi="Arial" w:cs="Arial"/>
          <w:b/>
          <w:lang w:val="en"/>
        </w:rPr>
      </w:pPr>
      <w:r w:rsidRPr="00DB4F80">
        <w:rPr>
          <w:rFonts w:ascii="Arial" w:hAnsi="Arial" w:cs="Arial"/>
          <w:b/>
          <w:lang w:val="en"/>
        </w:rPr>
        <w:t>Reward Yourself</w:t>
      </w:r>
    </w:p>
    <w:p w14:paraId="519DD76C" w14:textId="68F816EF" w:rsidR="00DB4F80" w:rsidRPr="00DB4F80" w:rsidRDefault="00DB4F80" w:rsidP="00DB4F80">
      <w:pPr>
        <w:spacing w:before="240" w:after="240"/>
        <w:rPr>
          <w:rFonts w:ascii="Arial" w:hAnsi="Arial" w:cs="Arial"/>
          <w:lang w:val="en"/>
        </w:rPr>
      </w:pPr>
      <w:r w:rsidRPr="00DB4F80">
        <w:rPr>
          <w:rFonts w:ascii="Arial" w:hAnsi="Arial" w:cs="Arial"/>
          <w:lang w:val="en"/>
        </w:rPr>
        <w:t>Maybe you don’t get dessert if you don’t read. Or you can’t use your phone until you’ve taken the time to practice your new habit. Whatever it is, find something you know has worked for you in the past. Trying to create a new reward habit while creating another habit might get confusing.</w:t>
      </w:r>
    </w:p>
    <w:p w14:paraId="2F5E2D24" w14:textId="19FE19AB" w:rsidR="00DB4F80" w:rsidRPr="00DB4F80" w:rsidRDefault="00DB4F80" w:rsidP="00DB4F80">
      <w:pPr>
        <w:spacing w:before="240" w:after="240"/>
        <w:rPr>
          <w:rFonts w:ascii="Arial" w:hAnsi="Arial" w:cs="Arial"/>
          <w:lang w:val="en"/>
        </w:rPr>
      </w:pPr>
      <w:r w:rsidRPr="00DB4F80">
        <w:rPr>
          <w:rFonts w:ascii="Arial" w:hAnsi="Arial" w:cs="Arial"/>
          <w:lang w:val="en"/>
        </w:rPr>
        <w:t xml:space="preserve">Eventually, it will stick. Don’t be too hard on yourself because you miss a day or just can’t do it for some reason. Rome wasn’t built in a day; your healthy habits won’t be either. </w:t>
      </w:r>
    </w:p>
    <w:p w14:paraId="367444E7" w14:textId="0F525DED" w:rsidR="00D16220" w:rsidRPr="00DB4F80" w:rsidRDefault="00D16220" w:rsidP="00D16220">
      <w:pPr>
        <w:spacing w:before="240" w:after="240"/>
        <w:rPr>
          <w:rFonts w:ascii="Arial" w:hAnsi="Arial" w:cs="Arial"/>
          <w:lang w:val="en"/>
        </w:rPr>
      </w:pPr>
    </w:p>
    <w:p w14:paraId="647EC8BB" w14:textId="5A78203F" w:rsidR="00F76453" w:rsidRDefault="00F76453" w:rsidP="00F76453">
      <w:pPr>
        <w:sectPr w:rsidR="00F76453" w:rsidSect="00F76453">
          <w:headerReference w:type="default" r:id="rId8"/>
          <w:pgSz w:w="12240" w:h="15840"/>
          <w:pgMar w:top="4500" w:right="1080" w:bottom="1080" w:left="1260" w:header="720" w:footer="720" w:gutter="0"/>
          <w:cols w:space="720"/>
          <w:docGrid w:linePitch="360"/>
        </w:sectPr>
      </w:pPr>
    </w:p>
    <w:p w14:paraId="3924F287" w14:textId="5DFBBE98" w:rsidR="00556CD4" w:rsidRDefault="00DB4F80" w:rsidP="00556CD4">
      <w:pPr>
        <w:rPr>
          <w:rFonts w:ascii="Verdana" w:hAnsi="Verdana" w:cs="Arial"/>
          <w:b/>
          <w:color w:val="1F3864" w:themeColor="accent1" w:themeShade="80"/>
          <w:sz w:val="36"/>
          <w:szCs w:val="56"/>
        </w:rPr>
      </w:pPr>
      <w:r>
        <w:rPr>
          <w:rFonts w:ascii="Arial" w:hAnsi="Arial" w:cs="Arial"/>
          <w:noProof/>
          <w:lang w:val="en"/>
        </w:rPr>
        <w:lastRenderedPageBreak/>
        <w:drawing>
          <wp:anchor distT="0" distB="0" distL="114300" distR="114300" simplePos="0" relativeHeight="251664384" behindDoc="0" locked="0" layoutInCell="1" allowOverlap="1" wp14:anchorId="34DF6398" wp14:editId="0DECD77F">
            <wp:simplePos x="0" y="0"/>
            <wp:positionH relativeFrom="column">
              <wp:posOffset>4635500</wp:posOffset>
            </wp:positionH>
            <wp:positionV relativeFrom="paragraph">
              <wp:posOffset>0</wp:posOffset>
            </wp:positionV>
            <wp:extent cx="1955800" cy="4761865"/>
            <wp:effectExtent l="0" t="0" r="6350" b="635"/>
            <wp:wrapSquare wrapText="bothSides"/>
            <wp:docPr id="9" name="Picture 9" descr="A person talking on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talking on a cell phon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7603" r="31324"/>
                    <a:stretch/>
                  </pic:blipFill>
                  <pic:spPr bwMode="auto">
                    <a:xfrm>
                      <a:off x="0" y="0"/>
                      <a:ext cx="1955800" cy="4761865"/>
                    </a:xfrm>
                    <a:prstGeom prst="rect">
                      <a:avLst/>
                    </a:prstGeom>
                    <a:ln>
                      <a:noFill/>
                    </a:ln>
                    <a:extLst>
                      <a:ext uri="{53640926-AAD7-44D8-BBD7-CCE9431645EC}">
                        <a14:shadowObscured xmlns:a14="http://schemas.microsoft.com/office/drawing/2010/main"/>
                      </a:ext>
                    </a:extLst>
                  </pic:spPr>
                </pic:pic>
              </a:graphicData>
            </a:graphic>
          </wp:anchor>
        </w:drawing>
      </w:r>
      <w:r w:rsidRPr="00DB4F80">
        <w:rPr>
          <w:rFonts w:ascii="Verdana" w:hAnsi="Verdana" w:cs="Arial"/>
          <w:b/>
          <w:color w:val="1F3864" w:themeColor="accent1" w:themeShade="80"/>
          <w:sz w:val="36"/>
          <w:szCs w:val="56"/>
          <w:lang w:val="en"/>
        </w:rPr>
        <w:t>Retirement Planning?</w:t>
      </w:r>
    </w:p>
    <w:p w14:paraId="5B7590AC" w14:textId="77777777" w:rsidR="00DB4F80" w:rsidRPr="00DB4F80" w:rsidRDefault="00DB4F80" w:rsidP="00556CD4">
      <w:pPr>
        <w:rPr>
          <w:rFonts w:ascii="Arial" w:hAnsi="Arial" w:cs="Arial"/>
          <w:b/>
          <w:color w:val="1F3864" w:themeColor="accent1" w:themeShade="80"/>
          <w:sz w:val="28"/>
          <w:szCs w:val="28"/>
          <w:lang w:val="en"/>
        </w:rPr>
      </w:pPr>
    </w:p>
    <w:p w14:paraId="6355807E" w14:textId="0F2647FC" w:rsidR="00DB4F80" w:rsidRPr="00DB4F80" w:rsidRDefault="00DB4F80" w:rsidP="00DB4F80">
      <w:pPr>
        <w:rPr>
          <w:rFonts w:ascii="Arial" w:hAnsi="Arial" w:cs="Arial"/>
          <w:noProof/>
          <w:lang w:val="en"/>
        </w:rPr>
      </w:pPr>
      <w:r w:rsidRPr="00DB4F80">
        <w:rPr>
          <w:rFonts w:ascii="Arial" w:hAnsi="Arial" w:cs="Arial"/>
          <w:noProof/>
          <w:lang w:val="en"/>
        </w:rPr>
        <w:t>You should start to plan for retirement now. Now? While you’re still in high school and making minimum wage at a grocery store and have your whole life ahead of you? Yes. Here’s why.</w:t>
      </w:r>
    </w:p>
    <w:p w14:paraId="622F53F6" w14:textId="77777777" w:rsidR="00DB4F80" w:rsidRPr="00DB4F80" w:rsidRDefault="00DB4F80" w:rsidP="00DB4F80">
      <w:pPr>
        <w:rPr>
          <w:rFonts w:ascii="Arial" w:hAnsi="Arial" w:cs="Arial"/>
          <w:noProof/>
          <w:lang w:val="en"/>
        </w:rPr>
      </w:pPr>
    </w:p>
    <w:p w14:paraId="4CB4FDAD" w14:textId="77777777" w:rsidR="00DB4F80" w:rsidRPr="00DB4F80" w:rsidRDefault="00DB4F80" w:rsidP="00DB4F80">
      <w:pPr>
        <w:rPr>
          <w:rFonts w:ascii="Arial" w:hAnsi="Arial" w:cs="Arial"/>
          <w:b/>
          <w:noProof/>
          <w:lang w:val="en"/>
        </w:rPr>
      </w:pPr>
      <w:r w:rsidRPr="00DB4F80">
        <w:rPr>
          <w:rFonts w:ascii="Arial" w:hAnsi="Arial" w:cs="Arial"/>
          <w:b/>
          <w:noProof/>
          <w:lang w:val="en"/>
        </w:rPr>
        <w:t>Interest</w:t>
      </w:r>
    </w:p>
    <w:p w14:paraId="5674B29C" w14:textId="77777777" w:rsidR="00DB4F80" w:rsidRPr="00DB4F80" w:rsidRDefault="00DB4F80" w:rsidP="00DB4F80">
      <w:pPr>
        <w:rPr>
          <w:rFonts w:ascii="Arial" w:hAnsi="Arial" w:cs="Arial"/>
          <w:b/>
          <w:noProof/>
          <w:lang w:val="en"/>
        </w:rPr>
      </w:pPr>
    </w:p>
    <w:p w14:paraId="55F4DF91" w14:textId="77777777" w:rsidR="00DB4F80" w:rsidRPr="00DB4F80" w:rsidRDefault="00DB4F80" w:rsidP="00DB4F80">
      <w:pPr>
        <w:rPr>
          <w:rFonts w:ascii="Arial" w:hAnsi="Arial" w:cs="Arial"/>
          <w:noProof/>
          <w:lang w:val="en"/>
        </w:rPr>
      </w:pPr>
      <w:r w:rsidRPr="00DB4F80">
        <w:rPr>
          <w:rFonts w:ascii="Arial" w:hAnsi="Arial" w:cs="Arial"/>
          <w:noProof/>
          <w:lang w:val="en"/>
        </w:rPr>
        <w:t>If you start saving a small amount into a retirement fund now, that small amount is going to gain interest for a very long time: 40 or 50 years. If you put in $5 a week for the whole time you’re in high school, that is $1,040. In a Roth IRA and gaining 7%–10% over a lifetime, this will leave you with somewhere between $21,000 and $75,000. And that is if you never put anything else in.</w:t>
      </w:r>
    </w:p>
    <w:p w14:paraId="2E318FCC" w14:textId="77777777" w:rsidR="00DB4F80" w:rsidRPr="00DB4F80" w:rsidRDefault="00DB4F80" w:rsidP="00DB4F80">
      <w:pPr>
        <w:rPr>
          <w:rFonts w:ascii="Arial" w:hAnsi="Arial" w:cs="Arial"/>
          <w:noProof/>
          <w:lang w:val="en"/>
        </w:rPr>
      </w:pPr>
    </w:p>
    <w:p w14:paraId="3E6661F2" w14:textId="77777777" w:rsidR="00DB4F80" w:rsidRPr="00DB4F80" w:rsidRDefault="00DB4F80" w:rsidP="00DB4F80">
      <w:pPr>
        <w:rPr>
          <w:rFonts w:ascii="Arial" w:hAnsi="Arial" w:cs="Arial"/>
          <w:b/>
          <w:noProof/>
          <w:lang w:val="en"/>
        </w:rPr>
      </w:pPr>
      <w:r w:rsidRPr="00DB4F80">
        <w:rPr>
          <w:rFonts w:ascii="Arial" w:hAnsi="Arial" w:cs="Arial"/>
          <w:b/>
          <w:noProof/>
          <w:lang w:val="en"/>
        </w:rPr>
        <w:t>You’re Not Wealthy Now</w:t>
      </w:r>
    </w:p>
    <w:p w14:paraId="78C85CC6" w14:textId="77777777" w:rsidR="00DB4F80" w:rsidRPr="00DB4F80" w:rsidRDefault="00DB4F80" w:rsidP="00DB4F80">
      <w:pPr>
        <w:rPr>
          <w:rFonts w:ascii="Arial" w:hAnsi="Arial" w:cs="Arial"/>
          <w:noProof/>
          <w:lang w:val="en"/>
        </w:rPr>
      </w:pPr>
    </w:p>
    <w:p w14:paraId="399C0C4B" w14:textId="47AAA264" w:rsidR="00DB4F80" w:rsidRPr="00DB4F80" w:rsidRDefault="00DB4F80" w:rsidP="00DB4F80">
      <w:pPr>
        <w:rPr>
          <w:rFonts w:ascii="Arial" w:hAnsi="Arial" w:cs="Arial"/>
          <w:noProof/>
          <w:lang w:val="en"/>
        </w:rPr>
      </w:pPr>
      <w:r w:rsidRPr="00DB4F80">
        <w:rPr>
          <w:rFonts w:ascii="Arial" w:hAnsi="Arial" w:cs="Arial"/>
          <w:noProof/>
          <w:lang w:val="en"/>
        </w:rPr>
        <w:t>When you start to establish yourself, you can make investments that payout sooner. You don’t have a lot of money to invest now so it makes sense to make long-term investments; you’ll get a better payout.</w:t>
      </w:r>
    </w:p>
    <w:p w14:paraId="32907688" w14:textId="77777777" w:rsidR="00DB4F80" w:rsidRPr="00DB4F80" w:rsidRDefault="00DB4F80" w:rsidP="00DB4F80">
      <w:pPr>
        <w:rPr>
          <w:rFonts w:ascii="Arial" w:hAnsi="Arial" w:cs="Arial"/>
          <w:noProof/>
          <w:lang w:val="en"/>
        </w:rPr>
      </w:pPr>
    </w:p>
    <w:p w14:paraId="6B201EB6" w14:textId="77777777" w:rsidR="00DB4F80" w:rsidRPr="00DB4F80" w:rsidRDefault="00DB4F80" w:rsidP="00DB4F80">
      <w:pPr>
        <w:rPr>
          <w:rFonts w:ascii="Arial" w:hAnsi="Arial" w:cs="Arial"/>
          <w:b/>
          <w:noProof/>
          <w:lang w:val="en"/>
        </w:rPr>
      </w:pPr>
      <w:r w:rsidRPr="00DB4F80">
        <w:rPr>
          <w:rFonts w:ascii="Arial" w:hAnsi="Arial" w:cs="Arial"/>
          <w:b/>
          <w:noProof/>
          <w:lang w:val="en"/>
        </w:rPr>
        <w:t>Why not?</w:t>
      </w:r>
    </w:p>
    <w:p w14:paraId="4A472E1E" w14:textId="77777777" w:rsidR="00DB4F80" w:rsidRPr="00DB4F80" w:rsidRDefault="00DB4F80" w:rsidP="00DB4F80">
      <w:pPr>
        <w:rPr>
          <w:rFonts w:ascii="Arial" w:hAnsi="Arial" w:cs="Arial"/>
          <w:noProof/>
          <w:lang w:val="en"/>
        </w:rPr>
      </w:pPr>
    </w:p>
    <w:p w14:paraId="27C1146F" w14:textId="77777777" w:rsidR="00DB4F80" w:rsidRPr="00DB4F80" w:rsidRDefault="00DB4F80" w:rsidP="00DB4F80">
      <w:pPr>
        <w:rPr>
          <w:rFonts w:ascii="Arial" w:hAnsi="Arial" w:cs="Arial"/>
          <w:noProof/>
          <w:lang w:val="en"/>
        </w:rPr>
      </w:pPr>
      <w:r w:rsidRPr="00DB4F80">
        <w:rPr>
          <w:rFonts w:ascii="Arial" w:hAnsi="Arial" w:cs="Arial"/>
          <w:noProof/>
          <w:lang w:val="en"/>
        </w:rPr>
        <w:t xml:space="preserve">You don’t have anything to lose by planning that far ahead. You don’t even need to plan—just choose your investment vehicle and let it go until you reach the desired amount or the age you can withdraw money. </w:t>
      </w:r>
    </w:p>
    <w:p w14:paraId="7BFA31FC" w14:textId="20471DF8" w:rsidR="00205DDE" w:rsidRPr="005762CC" w:rsidRDefault="00A10407" w:rsidP="0067443B">
      <w:pPr>
        <w:rPr>
          <w:rFonts w:ascii="Arial" w:hAnsi="Arial" w:cs="Arial"/>
          <w:sz w:val="28"/>
          <w:szCs w:val="28"/>
          <w:lang w:val="en"/>
        </w:rPr>
      </w:pPr>
      <w:r w:rsidRPr="00A570F2">
        <w:rPr>
          <w:rFonts w:ascii="Arial" w:hAnsi="Arial" w:cs="Arial"/>
        </w:rPr>
        <w:br/>
        <w:t xml:space="preserve"> </w:t>
      </w:r>
    </w:p>
    <w:p w14:paraId="3F0ECC8B" w14:textId="1EF3399E" w:rsidR="00BB094F" w:rsidRPr="00CA5E1E" w:rsidRDefault="003206A7" w:rsidP="00BB094F">
      <w:pPr>
        <w:spacing w:after="120"/>
        <w:rPr>
          <w:rFonts w:ascii="Verdana" w:hAnsi="Verdana" w:cs="Arial"/>
          <w:sz w:val="22"/>
          <w:szCs w:val="22"/>
        </w:rPr>
      </w:pPr>
      <w:r>
        <w:rPr>
          <w:rFonts w:ascii="Verdana" w:hAnsi="Verdana" w:cs="Arial"/>
          <w:noProof/>
          <w:sz w:val="22"/>
          <w:szCs w:val="22"/>
        </w:rPr>
        <mc:AlternateContent>
          <mc:Choice Requires="wps">
            <w:drawing>
              <wp:anchor distT="0" distB="0" distL="114300" distR="114300" simplePos="0" relativeHeight="251662336" behindDoc="0" locked="0" layoutInCell="1" allowOverlap="1" wp14:anchorId="5704CBBE" wp14:editId="312F19E0">
                <wp:simplePos x="0" y="0"/>
                <wp:positionH relativeFrom="margin">
                  <wp:posOffset>749300</wp:posOffset>
                </wp:positionH>
                <wp:positionV relativeFrom="paragraph">
                  <wp:posOffset>153670</wp:posOffset>
                </wp:positionV>
                <wp:extent cx="4678680" cy="1394460"/>
                <wp:effectExtent l="0" t="0" r="26670" b="15240"/>
                <wp:wrapNone/>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13944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8CB33C">
                                  <a:alpha val="70000"/>
                                </a:srgbClr>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CC0F3BE" w14:textId="3190D936" w:rsidR="001907D1" w:rsidRDefault="00657440" w:rsidP="001907D1">
                            <w:r>
                              <w:t>Sunrise Family Credit Union</w:t>
                            </w:r>
                          </w:p>
                          <w:p w14:paraId="1CE9A9E9" w14:textId="47676AB4" w:rsidR="00657440" w:rsidRDefault="00657440" w:rsidP="001907D1">
                            <w:r>
                              <w:t>www.sunrisefamilycu.org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4CBBE" id="_x0000_t202" coordsize="21600,21600" o:spt="202" path="m,l,21600r21600,l21600,xe">
                <v:stroke joinstyle="miter"/>
                <v:path gradientshapeok="t" o:connecttype="rect"/>
              </v:shapetype>
              <v:shape id="Text Box 96" o:spid="_x0000_s1026" type="#_x0000_t202" style="position:absolute;margin-left:59pt;margin-top:12.1pt;width:368.4pt;height:109.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" filled="f" fillcolor="#8cb33c">
                <v:fill opacity="46003f"/>
                <v:shadow color="black" opacity="49150f" offset=".74833mm,.74833mm"/>
                <v:textbox>
                  <w:txbxContent>
                    <w:p w14:paraId="7CC0F3BE" w14:textId="3190D936" w:rsidR="001907D1" w:rsidRDefault="00657440" w:rsidP="001907D1">
                      <w:r>
                        <w:t>Sunrise Family Credit Union</w:t>
                      </w:r>
                    </w:p>
                    <w:p w14:paraId="1CE9A9E9" w14:textId="47676AB4" w:rsidR="00657440" w:rsidRDefault="00657440" w:rsidP="001907D1">
                      <w:r>
                        <w:t>www.sunrisefamilycu.org</w:t>
                      </w:r>
                    </w:p>
                  </w:txbxContent>
                </v:textbox>
                <w10:wrap anchorx="margin"/>
              </v:shape>
            </w:pict>
          </mc:Fallback>
        </mc:AlternateContent>
      </w:r>
    </w:p>
    <w:sectPr w:rsidR="00BB094F" w:rsidRPr="00CA5E1E" w:rsidSect="00EF7744">
      <w:headerReference w:type="default" r:id="rId10"/>
      <w:pgSz w:w="12240" w:h="15840"/>
      <w:pgMar w:top="1080" w:right="180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620E8" w14:textId="77777777" w:rsidR="002F5CC0" w:rsidRDefault="002F5CC0">
      <w:r>
        <w:separator/>
      </w:r>
    </w:p>
  </w:endnote>
  <w:endnote w:type="continuationSeparator" w:id="0">
    <w:p w14:paraId="7A8E3804" w14:textId="77777777" w:rsidR="002F5CC0" w:rsidRDefault="002F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E749C" w14:textId="77777777" w:rsidR="002F5CC0" w:rsidRDefault="002F5CC0">
      <w:r>
        <w:separator/>
      </w:r>
    </w:p>
  </w:footnote>
  <w:footnote w:type="continuationSeparator" w:id="0">
    <w:p w14:paraId="36A3FDEC" w14:textId="77777777" w:rsidR="002F5CC0" w:rsidRDefault="002F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0AD3" w14:textId="77777777" w:rsidR="00D028C4" w:rsidRDefault="00E94A72">
    <w:pPr>
      <w:pStyle w:val="Header"/>
    </w:pPr>
    <w:r>
      <w:rPr>
        <w:noProof/>
      </w:rPr>
      <mc:AlternateContent>
        <mc:Choice Requires="wps">
          <w:drawing>
            <wp:anchor distT="0" distB="0" distL="114300" distR="114300" simplePos="0" relativeHeight="251657216" behindDoc="0" locked="0" layoutInCell="1" allowOverlap="1" wp14:anchorId="6852ED72" wp14:editId="506C0E79">
              <wp:simplePos x="0" y="0"/>
              <wp:positionH relativeFrom="column">
                <wp:posOffset>-889000</wp:posOffset>
              </wp:positionH>
              <wp:positionV relativeFrom="paragraph">
                <wp:posOffset>-508000</wp:posOffset>
              </wp:positionV>
              <wp:extent cx="7955280" cy="102654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0" cy="10265410"/>
                      </a:xfrm>
                      <a:prstGeom prst="rect">
                        <a:avLst/>
                      </a:prstGeom>
                      <a:noFill/>
                      <a:ln>
                        <a:noFill/>
                      </a:ln>
                      <a:effectLst/>
                      <a:extLst>
                        <a:ext uri="{909E8E84-426E-40DD-AFC4-6F175D3DCCD1}">
                          <a14:hiddenFill xmlns:a14="http://schemas.microsoft.com/office/drawing/2010/main">
                            <a:solidFill>
                              <a:srgbClr val="8CB33C">
                                <a:alpha val="7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8DA5D4E" w14:textId="77777777" w:rsidR="00D028C4" w:rsidRDefault="00E94A72">
                          <w:r>
                            <w:rPr>
                              <w:noProof/>
                            </w:rPr>
                            <w:drawing>
                              <wp:inline distT="0" distB="0" distL="0" distR="0" wp14:anchorId="6D489200" wp14:editId="1415F36D">
                                <wp:extent cx="7778115" cy="10173970"/>
                                <wp:effectExtent l="0" t="0" r="0" b="0"/>
                                <wp:docPr id="10" name="Picture 2" descr="icount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unt newslette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17397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52ED72" id="_x0000_t202" coordsize="21600,21600" o:spt="202" path="m,l,21600r21600,l21600,xe">
              <v:stroke joinstyle="miter"/>
              <v:path gradientshapeok="t" o:connecttype="rect"/>
            </v:shapetype>
            <v:shape id="Text Box 3" o:spid="_x0000_s1027" type="#_x0000_t202" style="position:absolute;margin-left:-70pt;margin-top:-40pt;width:626.4pt;height:80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" filled="f" fillcolor="#8cb33c" stroked="f">
              <v:fill opacity="46003f"/>
              <v:shadow color="black" opacity="49150f" offset=".74833mm,.74833mm"/>
              <v:textbox style="mso-fit-shape-to-text:t">
                <w:txbxContent>
                  <w:p w14:paraId="38DA5D4E" w14:textId="77777777" w:rsidR="00D028C4" w:rsidRDefault="00E94A72">
                    <w:r>
                      <w:rPr>
                        <w:noProof/>
                      </w:rPr>
                      <w:drawing>
                        <wp:inline distT="0" distB="0" distL="0" distR="0" wp14:anchorId="6D489200" wp14:editId="1415F36D">
                          <wp:extent cx="7778115" cy="10173970"/>
                          <wp:effectExtent l="0" t="0" r="0" b="0"/>
                          <wp:docPr id="10" name="Picture 2" descr="icount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unt newslette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17397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7EB6" w14:textId="77777777" w:rsidR="00D028C4" w:rsidRDefault="00E94A72">
    <w:pPr>
      <w:pStyle w:val="Header"/>
    </w:pPr>
    <w:r>
      <w:rPr>
        <w:noProof/>
      </w:rPr>
      <mc:AlternateContent>
        <mc:Choice Requires="wps">
          <w:drawing>
            <wp:anchor distT="0" distB="0" distL="114300" distR="114300" simplePos="0" relativeHeight="251658240" behindDoc="0" locked="0" layoutInCell="1" allowOverlap="1" wp14:anchorId="5C740C8D" wp14:editId="6B1259D5">
              <wp:simplePos x="0" y="0"/>
              <wp:positionH relativeFrom="column">
                <wp:posOffset>-774700</wp:posOffset>
              </wp:positionH>
              <wp:positionV relativeFrom="paragraph">
                <wp:posOffset>-508000</wp:posOffset>
              </wp:positionV>
              <wp:extent cx="7955280" cy="1014984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0" cy="10149840"/>
                      </a:xfrm>
                      <a:prstGeom prst="rect">
                        <a:avLst/>
                      </a:prstGeom>
                      <a:noFill/>
                      <a:ln>
                        <a:noFill/>
                      </a:ln>
                      <a:effectLst/>
                      <a:extLst>
                        <a:ext uri="{909E8E84-426E-40DD-AFC4-6F175D3DCCD1}">
                          <a14:hiddenFill xmlns:a14="http://schemas.microsoft.com/office/drawing/2010/main">
                            <a:solidFill>
                              <a:srgbClr val="8CB33C">
                                <a:alpha val="7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4B25E4" w14:textId="77777777" w:rsidR="00D028C4" w:rsidRDefault="00E94A72">
                          <w:r w:rsidRPr="00F405F4">
                            <w:rPr>
                              <w:noProof/>
                              <w:highlight w:val="yellow"/>
                            </w:rPr>
                            <w:drawing>
                              <wp:inline distT="0" distB="0" distL="0" distR="0" wp14:anchorId="292865F4" wp14:editId="0DDC14D0">
                                <wp:extent cx="7778115" cy="10058400"/>
                                <wp:effectExtent l="0" t="0" r="0" b="0"/>
                                <wp:docPr id="3" name="Picture 1" descr="icount newsletter 2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unt newsletter 2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740C8D" id="_x0000_t202" coordsize="21600,21600" o:spt="202" path="m,l,21600r21600,l21600,xe">
              <v:stroke joinstyle="miter"/>
              <v:path gradientshapeok="t" o:connecttype="rect"/>
            </v:shapetype>
            <v:shape id="Text Box 4" o:spid="_x0000_s1028" type="#_x0000_t202" style="position:absolute;margin-left:-61pt;margin-top:-40pt;width:626.4pt;height:79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" filled="f" fillcolor="#8cb33c" stroked="f">
              <v:fill opacity="46003f"/>
              <v:shadow color="black" opacity="49150f" offset=".74833mm,.74833mm"/>
              <v:textbox style="mso-fit-shape-to-text:t">
                <w:txbxContent>
                  <w:p w14:paraId="534B25E4" w14:textId="77777777" w:rsidR="00D028C4" w:rsidRDefault="00E94A72">
                    <w:r w:rsidRPr="00F405F4">
                      <w:rPr>
                        <w:noProof/>
                        <w:highlight w:val="yellow"/>
                      </w:rPr>
                      <w:drawing>
                        <wp:inline distT="0" distB="0" distL="0" distR="0" wp14:anchorId="292865F4" wp14:editId="0DDC14D0">
                          <wp:extent cx="7778115" cy="10058400"/>
                          <wp:effectExtent l="0" t="0" r="0" b="0"/>
                          <wp:docPr id="3" name="Picture 1" descr="icount newsletter 2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unt newsletter 2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45D"/>
    <w:multiLevelType w:val="hybridMultilevel"/>
    <w:tmpl w:val="08F26BAC"/>
    <w:lvl w:ilvl="0" w:tplc="F942086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66ED"/>
    <w:multiLevelType w:val="multilevel"/>
    <w:tmpl w:val="BD18B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7D43C8"/>
    <w:multiLevelType w:val="hybridMultilevel"/>
    <w:tmpl w:val="3A24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964A8"/>
    <w:multiLevelType w:val="hybridMultilevel"/>
    <w:tmpl w:val="B608BE40"/>
    <w:lvl w:ilvl="0" w:tplc="2444980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8E40F6"/>
    <w:multiLevelType w:val="multilevel"/>
    <w:tmpl w:val="DA8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04081"/>
    <w:multiLevelType w:val="hybridMultilevel"/>
    <w:tmpl w:val="CC185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1779A"/>
    <w:multiLevelType w:val="hybridMultilevel"/>
    <w:tmpl w:val="556E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F079A"/>
    <w:multiLevelType w:val="multilevel"/>
    <w:tmpl w:val="B3B4A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7F51B3"/>
    <w:multiLevelType w:val="hybridMultilevel"/>
    <w:tmpl w:val="7A441666"/>
    <w:lvl w:ilvl="0" w:tplc="65804F58">
      <w:start w:val="1"/>
      <w:numFmt w:val="decimal"/>
      <w:lvlText w:val="%1."/>
      <w:lvlJc w:val="left"/>
      <w:pPr>
        <w:ind w:left="36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9439A"/>
    <w:multiLevelType w:val="multilevel"/>
    <w:tmpl w:val="724E7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A82B13"/>
    <w:multiLevelType w:val="hybridMultilevel"/>
    <w:tmpl w:val="952C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52750"/>
    <w:multiLevelType w:val="hybridMultilevel"/>
    <w:tmpl w:val="578E6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F16394"/>
    <w:multiLevelType w:val="multilevel"/>
    <w:tmpl w:val="CF964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0836CD"/>
    <w:multiLevelType w:val="hybridMultilevel"/>
    <w:tmpl w:val="1E201AE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4" w15:restartNumberingAfterBreak="0">
    <w:nsid w:val="3FB84136"/>
    <w:multiLevelType w:val="hybridMultilevel"/>
    <w:tmpl w:val="E1A4E9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B1716"/>
    <w:multiLevelType w:val="hybridMultilevel"/>
    <w:tmpl w:val="D76AACE2"/>
    <w:lvl w:ilvl="0" w:tplc="182CBB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6280C"/>
    <w:multiLevelType w:val="multilevel"/>
    <w:tmpl w:val="33EE9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846C1C"/>
    <w:multiLevelType w:val="hybridMultilevel"/>
    <w:tmpl w:val="B1E42454"/>
    <w:lvl w:ilvl="0" w:tplc="244498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E3605"/>
    <w:multiLevelType w:val="multilevel"/>
    <w:tmpl w:val="08FE5A16"/>
    <w:styleLink w:val="CurrentList1"/>
    <w:lvl w:ilvl="0">
      <w:start w:val="1"/>
      <w:numFmt w:val="decimal"/>
      <w:lvlText w:val="%1."/>
      <w:lvlJc w:val="left"/>
      <w:pPr>
        <w:ind w:left="720" w:hanging="360"/>
      </w:pPr>
      <w:rPr>
        <w:rFonts w:ascii="Arial" w:eastAsia="Calibr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803051"/>
    <w:multiLevelType w:val="multilevel"/>
    <w:tmpl w:val="CF964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9A51E4"/>
    <w:multiLevelType w:val="hybridMultilevel"/>
    <w:tmpl w:val="9D02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652FA"/>
    <w:multiLevelType w:val="hybridMultilevel"/>
    <w:tmpl w:val="1106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7A112D"/>
    <w:multiLevelType w:val="hybridMultilevel"/>
    <w:tmpl w:val="399A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D1D45"/>
    <w:multiLevelType w:val="hybridMultilevel"/>
    <w:tmpl w:val="3836D4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3CE1AC2"/>
    <w:multiLevelType w:val="hybridMultilevel"/>
    <w:tmpl w:val="741A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AA7946"/>
    <w:multiLevelType w:val="hybridMultilevel"/>
    <w:tmpl w:val="A61E3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25275"/>
    <w:multiLevelType w:val="hybridMultilevel"/>
    <w:tmpl w:val="3EFA9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143303"/>
    <w:multiLevelType w:val="hybridMultilevel"/>
    <w:tmpl w:val="4AEA5FE0"/>
    <w:lvl w:ilvl="0" w:tplc="182CBB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3E00BC"/>
    <w:multiLevelType w:val="multilevel"/>
    <w:tmpl w:val="CF964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1"/>
  </w:num>
  <w:num w:numId="3">
    <w:abstractNumId w:val="14"/>
  </w:num>
  <w:num w:numId="4">
    <w:abstractNumId w:val="10"/>
  </w:num>
  <w:num w:numId="5">
    <w:abstractNumId w:val="26"/>
  </w:num>
  <w:num w:numId="6">
    <w:abstractNumId w:val="15"/>
  </w:num>
  <w:num w:numId="7">
    <w:abstractNumId w:val="27"/>
  </w:num>
  <w:num w:numId="8">
    <w:abstractNumId w:val="21"/>
  </w:num>
  <w:num w:numId="9">
    <w:abstractNumId w:val="6"/>
  </w:num>
  <w:num w:numId="10">
    <w:abstractNumId w:val="13"/>
  </w:num>
  <w:num w:numId="11">
    <w:abstractNumId w:val="20"/>
  </w:num>
  <w:num w:numId="12">
    <w:abstractNumId w:val="2"/>
  </w:num>
  <w:num w:numId="13">
    <w:abstractNumId w:val="25"/>
  </w:num>
  <w:num w:numId="14">
    <w:abstractNumId w:val="24"/>
  </w:num>
  <w:num w:numId="15">
    <w:abstractNumId w:val="22"/>
  </w:num>
  <w:num w:numId="16">
    <w:abstractNumId w:val="5"/>
  </w:num>
  <w:num w:numId="17">
    <w:abstractNumId w:val="17"/>
  </w:num>
  <w:num w:numId="18">
    <w:abstractNumId w:val="3"/>
  </w:num>
  <w:num w:numId="19">
    <w:abstractNumId w:val="16"/>
  </w:num>
  <w:num w:numId="20">
    <w:abstractNumId w:val="4"/>
  </w:num>
  <w:num w:numId="21">
    <w:abstractNumId w:val="9"/>
  </w:num>
  <w:num w:numId="22">
    <w:abstractNumId w:val="7"/>
  </w:num>
  <w:num w:numId="23">
    <w:abstractNumId w:val="28"/>
  </w:num>
  <w:num w:numId="24">
    <w:abstractNumId w:val="1"/>
  </w:num>
  <w:num w:numId="25">
    <w:abstractNumId w:val="19"/>
  </w:num>
  <w:num w:numId="26">
    <w:abstractNumId w:val="12"/>
  </w:num>
  <w:num w:numId="27">
    <w:abstractNumId w:val="0"/>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8cb33c" stroke="f">
      <v:fill color="#8cb33c" opacity="45875f"/>
      <v:stroke on="f"/>
      <o:colormru v:ext="edit" colors="#99c0ff,#a8bbec,#8cb33c,#d12f22,#f4b537,#ff4800,#33ca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D3F"/>
    <w:rsid w:val="00001D70"/>
    <w:rsid w:val="0000217C"/>
    <w:rsid w:val="0001066F"/>
    <w:rsid w:val="00020F1E"/>
    <w:rsid w:val="00026CED"/>
    <w:rsid w:val="0003114A"/>
    <w:rsid w:val="00040E1E"/>
    <w:rsid w:val="000618A6"/>
    <w:rsid w:val="000776F2"/>
    <w:rsid w:val="000A7648"/>
    <w:rsid w:val="000B4334"/>
    <w:rsid w:val="000D1496"/>
    <w:rsid w:val="00117FE0"/>
    <w:rsid w:val="001508A0"/>
    <w:rsid w:val="00157928"/>
    <w:rsid w:val="00165EAE"/>
    <w:rsid w:val="00172311"/>
    <w:rsid w:val="0017660F"/>
    <w:rsid w:val="001907D1"/>
    <w:rsid w:val="001A08DA"/>
    <w:rsid w:val="001B0917"/>
    <w:rsid w:val="001E05DA"/>
    <w:rsid w:val="001F5BDB"/>
    <w:rsid w:val="0020272D"/>
    <w:rsid w:val="002027CC"/>
    <w:rsid w:val="00205DDE"/>
    <w:rsid w:val="0020634E"/>
    <w:rsid w:val="00225AC8"/>
    <w:rsid w:val="00241ED4"/>
    <w:rsid w:val="00242877"/>
    <w:rsid w:val="002503A6"/>
    <w:rsid w:val="00265BDC"/>
    <w:rsid w:val="00280857"/>
    <w:rsid w:val="002A7177"/>
    <w:rsid w:val="002C05A9"/>
    <w:rsid w:val="002C427C"/>
    <w:rsid w:val="002C4CE4"/>
    <w:rsid w:val="002E5E9B"/>
    <w:rsid w:val="002F5CC0"/>
    <w:rsid w:val="0030258A"/>
    <w:rsid w:val="003206A7"/>
    <w:rsid w:val="003230E2"/>
    <w:rsid w:val="00323780"/>
    <w:rsid w:val="003343E3"/>
    <w:rsid w:val="00342078"/>
    <w:rsid w:val="00350D17"/>
    <w:rsid w:val="00350FCC"/>
    <w:rsid w:val="003565A7"/>
    <w:rsid w:val="00356A12"/>
    <w:rsid w:val="00360815"/>
    <w:rsid w:val="00370044"/>
    <w:rsid w:val="0038315C"/>
    <w:rsid w:val="0038727B"/>
    <w:rsid w:val="0040030E"/>
    <w:rsid w:val="00406809"/>
    <w:rsid w:val="00413499"/>
    <w:rsid w:val="00421B27"/>
    <w:rsid w:val="004258A3"/>
    <w:rsid w:val="004301F0"/>
    <w:rsid w:val="00436FCB"/>
    <w:rsid w:val="00445D2E"/>
    <w:rsid w:val="00447F77"/>
    <w:rsid w:val="00466605"/>
    <w:rsid w:val="004714BC"/>
    <w:rsid w:val="004912AA"/>
    <w:rsid w:val="004A46F3"/>
    <w:rsid w:val="004A5D13"/>
    <w:rsid w:val="004C7357"/>
    <w:rsid w:val="004E1D63"/>
    <w:rsid w:val="004E3453"/>
    <w:rsid w:val="004E66F4"/>
    <w:rsid w:val="004F7FC8"/>
    <w:rsid w:val="005003D2"/>
    <w:rsid w:val="005201BE"/>
    <w:rsid w:val="00543247"/>
    <w:rsid w:val="005550DF"/>
    <w:rsid w:val="00556CD4"/>
    <w:rsid w:val="005619D2"/>
    <w:rsid w:val="0056373C"/>
    <w:rsid w:val="005762CC"/>
    <w:rsid w:val="005B077F"/>
    <w:rsid w:val="005F4415"/>
    <w:rsid w:val="00641FA4"/>
    <w:rsid w:val="006456FD"/>
    <w:rsid w:val="00645982"/>
    <w:rsid w:val="006565A4"/>
    <w:rsid w:val="00657440"/>
    <w:rsid w:val="00662A3E"/>
    <w:rsid w:val="00665C6C"/>
    <w:rsid w:val="0067443B"/>
    <w:rsid w:val="006A0B76"/>
    <w:rsid w:val="006A2561"/>
    <w:rsid w:val="006E085D"/>
    <w:rsid w:val="006E60FF"/>
    <w:rsid w:val="007032F3"/>
    <w:rsid w:val="00715C2E"/>
    <w:rsid w:val="0072119D"/>
    <w:rsid w:val="00726254"/>
    <w:rsid w:val="00726D66"/>
    <w:rsid w:val="007328F4"/>
    <w:rsid w:val="00757FBB"/>
    <w:rsid w:val="0076331E"/>
    <w:rsid w:val="00784D3F"/>
    <w:rsid w:val="007B0119"/>
    <w:rsid w:val="007B53D2"/>
    <w:rsid w:val="007E3417"/>
    <w:rsid w:val="007E4958"/>
    <w:rsid w:val="007E5752"/>
    <w:rsid w:val="007F4D02"/>
    <w:rsid w:val="00802DC7"/>
    <w:rsid w:val="00812290"/>
    <w:rsid w:val="0082244B"/>
    <w:rsid w:val="00831ADE"/>
    <w:rsid w:val="00852A48"/>
    <w:rsid w:val="00857A7A"/>
    <w:rsid w:val="00892388"/>
    <w:rsid w:val="00892609"/>
    <w:rsid w:val="00895944"/>
    <w:rsid w:val="008968BD"/>
    <w:rsid w:val="008A188F"/>
    <w:rsid w:val="008A685F"/>
    <w:rsid w:val="008C77B7"/>
    <w:rsid w:val="008E4FCC"/>
    <w:rsid w:val="008F494A"/>
    <w:rsid w:val="008F71FA"/>
    <w:rsid w:val="008F7CDA"/>
    <w:rsid w:val="0091735C"/>
    <w:rsid w:val="0092405E"/>
    <w:rsid w:val="00937B34"/>
    <w:rsid w:val="009411F7"/>
    <w:rsid w:val="00943CA4"/>
    <w:rsid w:val="00946FE8"/>
    <w:rsid w:val="00950925"/>
    <w:rsid w:val="00961909"/>
    <w:rsid w:val="00966DC9"/>
    <w:rsid w:val="009770C4"/>
    <w:rsid w:val="00992405"/>
    <w:rsid w:val="009C25B5"/>
    <w:rsid w:val="009E1315"/>
    <w:rsid w:val="009E3566"/>
    <w:rsid w:val="009E3C95"/>
    <w:rsid w:val="00A10407"/>
    <w:rsid w:val="00A21929"/>
    <w:rsid w:val="00A37F3B"/>
    <w:rsid w:val="00A4541C"/>
    <w:rsid w:val="00A5639D"/>
    <w:rsid w:val="00A56B9A"/>
    <w:rsid w:val="00A570F2"/>
    <w:rsid w:val="00A83799"/>
    <w:rsid w:val="00AB22F7"/>
    <w:rsid w:val="00AB53C6"/>
    <w:rsid w:val="00AD090E"/>
    <w:rsid w:val="00AD52D6"/>
    <w:rsid w:val="00AE0873"/>
    <w:rsid w:val="00AF765A"/>
    <w:rsid w:val="00B123E6"/>
    <w:rsid w:val="00B171B7"/>
    <w:rsid w:val="00B17BBA"/>
    <w:rsid w:val="00B40811"/>
    <w:rsid w:val="00B410E1"/>
    <w:rsid w:val="00B4169F"/>
    <w:rsid w:val="00B41B45"/>
    <w:rsid w:val="00B41DC7"/>
    <w:rsid w:val="00B5527A"/>
    <w:rsid w:val="00B6200B"/>
    <w:rsid w:val="00B62ECE"/>
    <w:rsid w:val="00B82B10"/>
    <w:rsid w:val="00B924AB"/>
    <w:rsid w:val="00BA55F7"/>
    <w:rsid w:val="00BB094F"/>
    <w:rsid w:val="00BD2B68"/>
    <w:rsid w:val="00BE0B62"/>
    <w:rsid w:val="00C031B0"/>
    <w:rsid w:val="00C04C11"/>
    <w:rsid w:val="00C30612"/>
    <w:rsid w:val="00C51893"/>
    <w:rsid w:val="00C536A5"/>
    <w:rsid w:val="00C53E27"/>
    <w:rsid w:val="00C54F52"/>
    <w:rsid w:val="00C602C8"/>
    <w:rsid w:val="00C66318"/>
    <w:rsid w:val="00C7569C"/>
    <w:rsid w:val="00C80EDE"/>
    <w:rsid w:val="00C86AFD"/>
    <w:rsid w:val="00CA5E1E"/>
    <w:rsid w:val="00CB4C9D"/>
    <w:rsid w:val="00CC371D"/>
    <w:rsid w:val="00CE0AB7"/>
    <w:rsid w:val="00CE56F2"/>
    <w:rsid w:val="00CE6669"/>
    <w:rsid w:val="00CF491D"/>
    <w:rsid w:val="00D028C4"/>
    <w:rsid w:val="00D06107"/>
    <w:rsid w:val="00D1367E"/>
    <w:rsid w:val="00D1382E"/>
    <w:rsid w:val="00D16220"/>
    <w:rsid w:val="00D17929"/>
    <w:rsid w:val="00D2319D"/>
    <w:rsid w:val="00D47F11"/>
    <w:rsid w:val="00D52011"/>
    <w:rsid w:val="00D55A65"/>
    <w:rsid w:val="00D56D45"/>
    <w:rsid w:val="00D6017B"/>
    <w:rsid w:val="00D62B9F"/>
    <w:rsid w:val="00D64BB1"/>
    <w:rsid w:val="00D73021"/>
    <w:rsid w:val="00DB08A1"/>
    <w:rsid w:val="00DB4F80"/>
    <w:rsid w:val="00DB74B5"/>
    <w:rsid w:val="00DE0E45"/>
    <w:rsid w:val="00DE4AD5"/>
    <w:rsid w:val="00DE7072"/>
    <w:rsid w:val="00E16700"/>
    <w:rsid w:val="00E34CB5"/>
    <w:rsid w:val="00E46D6D"/>
    <w:rsid w:val="00E51BE3"/>
    <w:rsid w:val="00E876D6"/>
    <w:rsid w:val="00E940D8"/>
    <w:rsid w:val="00E94A72"/>
    <w:rsid w:val="00E95F4C"/>
    <w:rsid w:val="00E97DF6"/>
    <w:rsid w:val="00EA063A"/>
    <w:rsid w:val="00EA55B3"/>
    <w:rsid w:val="00EA7D8A"/>
    <w:rsid w:val="00EC7E05"/>
    <w:rsid w:val="00EF2CAB"/>
    <w:rsid w:val="00EF7744"/>
    <w:rsid w:val="00F11D49"/>
    <w:rsid w:val="00F2013E"/>
    <w:rsid w:val="00F461C9"/>
    <w:rsid w:val="00F564F2"/>
    <w:rsid w:val="00F633BF"/>
    <w:rsid w:val="00F7564B"/>
    <w:rsid w:val="00F76453"/>
    <w:rsid w:val="00F941EC"/>
    <w:rsid w:val="00FA43EB"/>
    <w:rsid w:val="00FD785A"/>
    <w:rsid w:val="00FE75EC"/>
    <w:rsid w:val="00FF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8cb33c" stroke="f">
      <v:fill color="#8cb33c" opacity="45875f"/>
      <v:stroke on="f"/>
      <o:colormru v:ext="edit" colors="#99c0ff,#a8bbec,#8cb33c,#d12f22,#f4b537,#ff4800,#33cacc"/>
    </o:shapedefaults>
    <o:shapelayout v:ext="edit">
      <o:idmap v:ext="edit" data="2"/>
    </o:shapelayout>
  </w:shapeDefaults>
  <w:decimalSymbol w:val="."/>
  <w:listSeparator w:val=","/>
  <w14:docId w14:val="135C77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7ABD"/>
    <w:pPr>
      <w:tabs>
        <w:tab w:val="center" w:pos="4320"/>
        <w:tab w:val="right" w:pos="8640"/>
      </w:tabs>
    </w:pPr>
  </w:style>
  <w:style w:type="paragraph" w:styleId="Footer">
    <w:name w:val="footer"/>
    <w:basedOn w:val="Normal"/>
    <w:rsid w:val="009B7ABD"/>
    <w:pPr>
      <w:tabs>
        <w:tab w:val="center" w:pos="4320"/>
        <w:tab w:val="right" w:pos="8640"/>
      </w:tabs>
    </w:pPr>
  </w:style>
  <w:style w:type="table" w:styleId="TableGrid">
    <w:name w:val="Table Grid"/>
    <w:basedOn w:val="TableNormal"/>
    <w:uiPriority w:val="59"/>
    <w:rsid w:val="008224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A5639D"/>
  </w:style>
  <w:style w:type="character" w:styleId="Hyperlink">
    <w:name w:val="Hyperlink"/>
    <w:uiPriority w:val="99"/>
    <w:unhideWhenUsed/>
    <w:rsid w:val="000A7648"/>
    <w:rPr>
      <w:color w:val="0000FF"/>
      <w:u w:val="single"/>
    </w:rPr>
  </w:style>
  <w:style w:type="character" w:styleId="FollowedHyperlink">
    <w:name w:val="FollowedHyperlink"/>
    <w:uiPriority w:val="99"/>
    <w:semiHidden/>
    <w:unhideWhenUsed/>
    <w:rsid w:val="000A7648"/>
    <w:rPr>
      <w:color w:val="800080"/>
      <w:u w:val="single"/>
    </w:rPr>
  </w:style>
  <w:style w:type="paragraph" w:styleId="ListParagraph">
    <w:name w:val="List Paragraph"/>
    <w:basedOn w:val="Normal"/>
    <w:uiPriority w:val="34"/>
    <w:qFormat/>
    <w:rsid w:val="00EA7D8A"/>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6A25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561"/>
    <w:rPr>
      <w:rFonts w:ascii="Segoe UI" w:hAnsi="Segoe UI" w:cs="Segoe UI"/>
      <w:sz w:val="18"/>
      <w:szCs w:val="18"/>
    </w:rPr>
  </w:style>
  <w:style w:type="numbering" w:customStyle="1" w:styleId="CurrentList1">
    <w:name w:val="Current List1"/>
    <w:uiPriority w:val="99"/>
    <w:rsid w:val="00A570F2"/>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526051">
      <w:bodyDiv w:val="1"/>
      <w:marLeft w:val="0"/>
      <w:marRight w:val="0"/>
      <w:marTop w:val="0"/>
      <w:marBottom w:val="0"/>
      <w:divBdr>
        <w:top w:val="none" w:sz="0" w:space="0" w:color="auto"/>
        <w:left w:val="none" w:sz="0" w:space="0" w:color="auto"/>
        <w:bottom w:val="none" w:sz="0" w:space="0" w:color="auto"/>
        <w:right w:val="none" w:sz="0" w:space="0" w:color="auto"/>
      </w:divBdr>
    </w:div>
    <w:div w:id="959071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MCUL</Company>
  <LinksUpToDate>false</LinksUpToDate>
  <CharactersWithSpaces>2225</CharactersWithSpaces>
  <SharedDoc>false</SharedDoc>
  <HLinks>
    <vt:vector size="24" baseType="variant">
      <vt:variant>
        <vt:i4>393277</vt:i4>
      </vt:variant>
      <vt:variant>
        <vt:i4>4036</vt:i4>
      </vt:variant>
      <vt:variant>
        <vt:i4>1025</vt:i4>
      </vt:variant>
      <vt:variant>
        <vt:i4>1</vt:i4>
      </vt:variant>
      <vt:variant>
        <vt:lpwstr>icount newsletter</vt:lpwstr>
      </vt:variant>
      <vt:variant>
        <vt:lpwstr/>
      </vt:variant>
      <vt:variant>
        <vt:i4>5636200</vt:i4>
      </vt:variant>
      <vt:variant>
        <vt:i4>4039</vt:i4>
      </vt:variant>
      <vt:variant>
        <vt:i4>1026</vt:i4>
      </vt:variant>
      <vt:variant>
        <vt:i4>1</vt:i4>
      </vt:variant>
      <vt:variant>
        <vt:lpwstr>icount newsletter 2pg</vt:lpwstr>
      </vt:variant>
      <vt:variant>
        <vt:lpwstr/>
      </vt:variant>
      <vt:variant>
        <vt:i4>3604550</vt:i4>
      </vt:variant>
      <vt:variant>
        <vt:i4>-1</vt:i4>
      </vt:variant>
      <vt:variant>
        <vt:i4>1121</vt:i4>
      </vt:variant>
      <vt:variant>
        <vt:i4>1</vt:i4>
      </vt:variant>
      <vt:variant>
        <vt:lpwstr>shutterstock_251269804</vt:lpwstr>
      </vt:variant>
      <vt:variant>
        <vt:lpwstr/>
      </vt:variant>
      <vt:variant>
        <vt:i4>3211343</vt:i4>
      </vt:variant>
      <vt:variant>
        <vt:i4>-1</vt:i4>
      </vt:variant>
      <vt:variant>
        <vt:i4>1122</vt:i4>
      </vt:variant>
      <vt:variant>
        <vt:i4>1</vt:i4>
      </vt:variant>
      <vt:variant>
        <vt:lpwstr>shutterstock_200191571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Infosys</dc:creator>
  <cp:keywords/>
  <cp:lastModifiedBy>Debbie VanIdour</cp:lastModifiedBy>
  <cp:revision>3</cp:revision>
  <cp:lastPrinted>2020-03-02T20:48:00Z</cp:lastPrinted>
  <dcterms:created xsi:type="dcterms:W3CDTF">2021-12-02T18:42:00Z</dcterms:created>
  <dcterms:modified xsi:type="dcterms:W3CDTF">2021-12-15T19:45:00Z</dcterms:modified>
</cp:coreProperties>
</file>